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6D7" w:rsidRPr="00FA46D7" w:rsidRDefault="00A25D64">
      <w:pPr>
        <w:rPr>
          <w:rFonts w:ascii="Times New Roman" w:hAnsi="Times New Roman" w:cs="Times New Roman"/>
          <w:b/>
          <w:szCs w:val="24"/>
        </w:rPr>
      </w:pPr>
      <w:r w:rsidRPr="001F7579">
        <w:rPr>
          <w:rFonts w:ascii="Times New Roman" w:hAnsi="Times New Roman" w:cs="Times New Roman"/>
          <w:sz w:val="24"/>
          <w:szCs w:val="24"/>
        </w:rPr>
        <w:t>Tisková zpráva</w:t>
      </w:r>
    </w:p>
    <w:p w:rsidR="00A25D64" w:rsidRPr="00A7415B" w:rsidRDefault="00A25D64">
      <w:pPr>
        <w:rPr>
          <w:rFonts w:ascii="Times New Roman" w:hAnsi="Times New Roman" w:cs="Times New Roman"/>
          <w:b/>
          <w:sz w:val="32"/>
          <w:szCs w:val="24"/>
        </w:rPr>
      </w:pPr>
      <w:r w:rsidRPr="00A7415B">
        <w:rPr>
          <w:rFonts w:ascii="Times New Roman" w:hAnsi="Times New Roman" w:cs="Times New Roman"/>
          <w:b/>
          <w:sz w:val="32"/>
          <w:szCs w:val="24"/>
        </w:rPr>
        <w:t xml:space="preserve">Stavba roku 2014 Olomouckého kraje  - skupina GEMO získala dvě čestná uznání </w:t>
      </w:r>
    </w:p>
    <w:p w:rsidR="00A7415B" w:rsidRPr="00A72FA3" w:rsidRDefault="00A7415B">
      <w:pPr>
        <w:rPr>
          <w:rFonts w:ascii="Times New Roman" w:hAnsi="Times New Roman" w:cs="Times New Roman"/>
          <w:sz w:val="10"/>
          <w:szCs w:val="24"/>
        </w:rPr>
      </w:pPr>
    </w:p>
    <w:p w:rsidR="00A25D64" w:rsidRDefault="00A741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Olomouc 19. 3. 2015 - </w:t>
      </w:r>
      <w:r w:rsidR="00A25D64" w:rsidRPr="009000B2">
        <w:rPr>
          <w:rFonts w:ascii="Times New Roman" w:hAnsi="Times New Roman" w:cs="Times New Roman"/>
          <w:b/>
          <w:sz w:val="24"/>
          <w:szCs w:val="24"/>
        </w:rPr>
        <w:t xml:space="preserve">Na včerejším </w:t>
      </w:r>
      <w:r w:rsidR="009000B2">
        <w:rPr>
          <w:rFonts w:ascii="Times New Roman" w:hAnsi="Times New Roman" w:cs="Times New Roman"/>
          <w:b/>
          <w:sz w:val="24"/>
          <w:szCs w:val="24"/>
        </w:rPr>
        <w:t>vyhlášení šestého</w:t>
      </w:r>
      <w:r w:rsidR="001F7579" w:rsidRPr="009000B2">
        <w:rPr>
          <w:rFonts w:ascii="Times New Roman" w:hAnsi="Times New Roman" w:cs="Times New Roman"/>
          <w:b/>
          <w:sz w:val="24"/>
          <w:szCs w:val="24"/>
        </w:rPr>
        <w:t xml:space="preserve"> ročníku soutěže Stavba roku 2014 Olomouckého kraje </w:t>
      </w:r>
      <w:proofErr w:type="gramStart"/>
      <w:r w:rsidR="001F7579" w:rsidRPr="009000B2">
        <w:rPr>
          <w:rFonts w:ascii="Times New Roman" w:hAnsi="Times New Roman" w:cs="Times New Roman"/>
          <w:b/>
          <w:sz w:val="24"/>
          <w:szCs w:val="24"/>
        </w:rPr>
        <w:t>ocenila</w:t>
      </w:r>
      <w:proofErr w:type="gramEnd"/>
      <w:r w:rsidR="001F7579" w:rsidRPr="009000B2">
        <w:rPr>
          <w:rFonts w:ascii="Times New Roman" w:hAnsi="Times New Roman" w:cs="Times New Roman"/>
          <w:b/>
          <w:sz w:val="24"/>
          <w:szCs w:val="24"/>
        </w:rPr>
        <w:t xml:space="preserve"> porota dvě stavby realizované v rámci skupiny </w:t>
      </w:r>
      <w:proofErr w:type="gramStart"/>
      <w:r w:rsidR="001F7579" w:rsidRPr="009000B2">
        <w:rPr>
          <w:rFonts w:ascii="Times New Roman" w:hAnsi="Times New Roman" w:cs="Times New Roman"/>
          <w:b/>
          <w:sz w:val="24"/>
          <w:szCs w:val="24"/>
        </w:rPr>
        <w:t>GEMO</w:t>
      </w:r>
      <w:proofErr w:type="gramEnd"/>
      <w:r w:rsidR="001F7579" w:rsidRPr="009000B2">
        <w:rPr>
          <w:rFonts w:ascii="Times New Roman" w:hAnsi="Times New Roman" w:cs="Times New Roman"/>
          <w:b/>
          <w:sz w:val="24"/>
          <w:szCs w:val="24"/>
        </w:rPr>
        <w:t>. V kategorii „Stavby určené k bydlení a rekreaci“ získal čestné uznání projekt Rezidence na Dlouhé</w:t>
      </w:r>
      <w:r w:rsidR="007E6E92">
        <w:rPr>
          <w:rFonts w:ascii="Times New Roman" w:hAnsi="Times New Roman" w:cs="Times New Roman"/>
          <w:b/>
          <w:sz w:val="24"/>
          <w:szCs w:val="24"/>
        </w:rPr>
        <w:t xml:space="preserve"> Olomouc</w:t>
      </w:r>
      <w:r w:rsidR="00CE6A17" w:rsidRPr="009000B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F7579" w:rsidRPr="009000B2">
        <w:rPr>
          <w:rFonts w:ascii="Times New Roman" w:hAnsi="Times New Roman" w:cs="Times New Roman"/>
          <w:b/>
          <w:sz w:val="24"/>
          <w:szCs w:val="24"/>
        </w:rPr>
        <w:t xml:space="preserve">V kategorii „Stavby občanské vybavenosti a úpravy veřejných prostor“ získal čestné uznání projekt </w:t>
      </w:r>
      <w:r w:rsidR="007E6E92" w:rsidRPr="007E6E92">
        <w:rPr>
          <w:rFonts w:ascii="Times New Roman" w:hAnsi="Times New Roman" w:cs="Times New Roman"/>
          <w:b/>
          <w:sz w:val="24"/>
          <w:szCs w:val="24"/>
        </w:rPr>
        <w:t>Dostavba budovy Slovanského gymnázia v</w:t>
      </w:r>
      <w:r w:rsidR="007E6E92">
        <w:rPr>
          <w:rFonts w:ascii="Times New Roman" w:hAnsi="Times New Roman" w:cs="Times New Roman"/>
          <w:b/>
          <w:sz w:val="24"/>
          <w:szCs w:val="24"/>
        </w:rPr>
        <w:t> </w:t>
      </w:r>
      <w:r w:rsidR="007E6E92" w:rsidRPr="007E6E92">
        <w:rPr>
          <w:rFonts w:ascii="Times New Roman" w:hAnsi="Times New Roman" w:cs="Times New Roman"/>
          <w:b/>
          <w:sz w:val="24"/>
          <w:szCs w:val="24"/>
        </w:rPr>
        <w:t>Olomouci</w:t>
      </w:r>
      <w:r w:rsidR="007E6E92">
        <w:rPr>
          <w:rFonts w:ascii="Times New Roman" w:hAnsi="Times New Roman" w:cs="Times New Roman"/>
          <w:b/>
          <w:sz w:val="24"/>
          <w:szCs w:val="24"/>
        </w:rPr>
        <w:t>.</w:t>
      </w:r>
    </w:p>
    <w:p w:rsidR="00A72FA3" w:rsidRPr="00A72FA3" w:rsidRDefault="00A72FA3" w:rsidP="007E6E92">
      <w:pPr>
        <w:rPr>
          <w:rFonts w:ascii="Times New Roman" w:hAnsi="Times New Roman" w:cs="Times New Roman"/>
          <w:sz w:val="2"/>
          <w:szCs w:val="24"/>
        </w:rPr>
      </w:pPr>
    </w:p>
    <w:p w:rsidR="002131F6" w:rsidRDefault="00BC49A8" w:rsidP="007E6E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0" locked="0" layoutInCell="1" allowOverlap="1" wp14:anchorId="00C894C0" wp14:editId="29FF4CE3">
            <wp:simplePos x="0" y="0"/>
            <wp:positionH relativeFrom="margin">
              <wp:posOffset>-22860</wp:posOffset>
            </wp:positionH>
            <wp:positionV relativeFrom="margin">
              <wp:posOffset>3434080</wp:posOffset>
            </wp:positionV>
            <wp:extent cx="3133725" cy="2089785"/>
            <wp:effectExtent l="0" t="0" r="9525" b="5715"/>
            <wp:wrapSquare wrapText="bothSides"/>
            <wp:docPr id="2" name="Obrázek 2" descr="C:\Users\musilova.GEMO\Documents\01_RND\01_BLOG_facebook\fotky k článkům\49_focení prosinec 14\Nová složka\nadlouhe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ilova.GEMO\Documents\01_RND\01_BLOG_facebook\fotky k článkům\49_focení prosinec 14\Nová složka\nadlouhe (4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450">
        <w:rPr>
          <w:rFonts w:ascii="Times New Roman" w:hAnsi="Times New Roman" w:cs="Times New Roman"/>
          <w:sz w:val="24"/>
          <w:szCs w:val="24"/>
        </w:rPr>
        <w:t xml:space="preserve">Investorem bytového projektu </w:t>
      </w:r>
      <w:r w:rsidR="00DF7450" w:rsidRPr="00DF7450">
        <w:rPr>
          <w:rFonts w:ascii="Times New Roman" w:hAnsi="Times New Roman" w:cs="Times New Roman"/>
          <w:b/>
          <w:sz w:val="24"/>
          <w:szCs w:val="24"/>
        </w:rPr>
        <w:t>Rezidence na Dlouhé</w:t>
      </w:r>
      <w:r w:rsidR="00DF7450">
        <w:rPr>
          <w:rFonts w:ascii="Times New Roman" w:hAnsi="Times New Roman" w:cs="Times New Roman"/>
          <w:sz w:val="24"/>
          <w:szCs w:val="24"/>
        </w:rPr>
        <w:t xml:space="preserve"> je Rezidence na Dlouhé Olomouc, spol. s r.o., d</w:t>
      </w:r>
      <w:r w:rsidR="007E6E92">
        <w:rPr>
          <w:rFonts w:ascii="Times New Roman" w:hAnsi="Times New Roman" w:cs="Times New Roman"/>
          <w:sz w:val="24"/>
          <w:szCs w:val="24"/>
        </w:rPr>
        <w:t xml:space="preserve">eveloperem </w:t>
      </w:r>
      <w:r w:rsidR="00DF7450">
        <w:rPr>
          <w:rFonts w:ascii="Times New Roman" w:hAnsi="Times New Roman" w:cs="Times New Roman"/>
          <w:sz w:val="24"/>
          <w:szCs w:val="24"/>
        </w:rPr>
        <w:t xml:space="preserve">je </w:t>
      </w:r>
      <w:r w:rsidR="007E6E92">
        <w:rPr>
          <w:rFonts w:ascii="Times New Roman" w:hAnsi="Times New Roman" w:cs="Times New Roman"/>
          <w:sz w:val="24"/>
          <w:szCs w:val="24"/>
        </w:rPr>
        <w:t xml:space="preserve">GEMO DEVELOPMENT, spol. s r.o., člen koncernu GEMO a </w:t>
      </w:r>
      <w:r w:rsidR="00CE6A17">
        <w:rPr>
          <w:rFonts w:ascii="Times New Roman" w:hAnsi="Times New Roman" w:cs="Times New Roman"/>
          <w:sz w:val="24"/>
          <w:szCs w:val="24"/>
        </w:rPr>
        <w:t xml:space="preserve">generálním dodavatelem </w:t>
      </w:r>
      <w:r w:rsidR="007E6E92">
        <w:rPr>
          <w:rFonts w:ascii="Times New Roman" w:hAnsi="Times New Roman" w:cs="Times New Roman"/>
          <w:sz w:val="24"/>
          <w:szCs w:val="24"/>
        </w:rPr>
        <w:t xml:space="preserve">stavební společnost GEMO OLOMOUC, spol. s r.o. </w:t>
      </w:r>
    </w:p>
    <w:p w:rsidR="00BC49A8" w:rsidRDefault="00BC49A8" w:rsidP="00BC49A8">
      <w:pPr>
        <w:rPr>
          <w:rFonts w:ascii="Times New Roman" w:hAnsi="Times New Roman" w:cs="Times New Roman"/>
          <w:sz w:val="24"/>
          <w:szCs w:val="24"/>
        </w:rPr>
      </w:pPr>
    </w:p>
    <w:p w:rsidR="00BC49A8" w:rsidRDefault="00BC49A8" w:rsidP="00BC49A8">
      <w:pPr>
        <w:rPr>
          <w:rFonts w:ascii="Times New Roman" w:hAnsi="Times New Roman" w:cs="Times New Roman"/>
          <w:sz w:val="24"/>
          <w:szCs w:val="24"/>
        </w:rPr>
      </w:pPr>
    </w:p>
    <w:p w:rsidR="00BC49A8" w:rsidRDefault="00BC49A8" w:rsidP="00BC49A8">
      <w:pPr>
        <w:rPr>
          <w:rFonts w:ascii="Times New Roman" w:hAnsi="Times New Roman" w:cs="Times New Roman"/>
          <w:sz w:val="24"/>
          <w:szCs w:val="24"/>
        </w:rPr>
      </w:pPr>
    </w:p>
    <w:p w:rsidR="00BC49A8" w:rsidRDefault="00BC49A8" w:rsidP="00BC49A8">
      <w:pPr>
        <w:rPr>
          <w:rFonts w:ascii="Times New Roman" w:hAnsi="Times New Roman" w:cs="Times New Roman"/>
          <w:sz w:val="24"/>
          <w:szCs w:val="24"/>
        </w:rPr>
      </w:pPr>
    </w:p>
    <w:p w:rsidR="00BC49A8" w:rsidRDefault="00BC49A8" w:rsidP="00BC49A8">
      <w:pPr>
        <w:rPr>
          <w:rFonts w:ascii="Times New Roman" w:hAnsi="Times New Roman" w:cs="Times New Roman"/>
          <w:sz w:val="24"/>
          <w:szCs w:val="24"/>
        </w:rPr>
      </w:pPr>
    </w:p>
    <w:p w:rsidR="00BC49A8" w:rsidRDefault="00BC49A8" w:rsidP="00BC49A8">
      <w:pPr>
        <w:rPr>
          <w:rFonts w:ascii="Times New Roman" w:hAnsi="Times New Roman" w:cs="Times New Roman"/>
          <w:sz w:val="24"/>
          <w:szCs w:val="24"/>
        </w:rPr>
      </w:pPr>
    </w:p>
    <w:p w:rsidR="002131F6" w:rsidRDefault="00BC49A8" w:rsidP="00BC49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 xml:space="preserve">                                                                                    </w:t>
      </w:r>
      <w:r w:rsidR="002131F6" w:rsidRPr="002131F6">
        <w:rPr>
          <w:rFonts w:ascii="Times New Roman" w:hAnsi="Times New Roman" w:cs="Times New Roman"/>
          <w:sz w:val="18"/>
          <w:szCs w:val="24"/>
        </w:rPr>
        <w:t xml:space="preserve">Foto </w:t>
      </w:r>
      <w:proofErr w:type="gramStart"/>
      <w:r w:rsidR="002131F6" w:rsidRPr="002131F6">
        <w:rPr>
          <w:rFonts w:ascii="Times New Roman" w:hAnsi="Times New Roman" w:cs="Times New Roman"/>
          <w:sz w:val="18"/>
          <w:szCs w:val="24"/>
        </w:rPr>
        <w:t>č.1:</w:t>
      </w:r>
      <w:proofErr w:type="gramEnd"/>
      <w:r w:rsidR="002131F6" w:rsidRPr="002131F6">
        <w:rPr>
          <w:rFonts w:ascii="Times New Roman" w:hAnsi="Times New Roman" w:cs="Times New Roman"/>
          <w:sz w:val="18"/>
          <w:szCs w:val="24"/>
        </w:rPr>
        <w:t xml:space="preserve"> Rezidence na Dlouhé Olomouc</w:t>
      </w:r>
    </w:p>
    <w:p w:rsidR="001F7579" w:rsidRDefault="00CC794D" w:rsidP="007E6E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Investorem </w:t>
      </w:r>
      <w:r w:rsidRPr="00CC794D">
        <w:rPr>
          <w:rFonts w:ascii="Times New Roman" w:hAnsi="Times New Roman" w:cs="Times New Roman"/>
          <w:b/>
          <w:sz w:val="24"/>
          <w:szCs w:val="24"/>
        </w:rPr>
        <w:t>Slovanského gymnázia</w:t>
      </w:r>
      <w:r>
        <w:rPr>
          <w:rFonts w:ascii="Times New Roman" w:hAnsi="Times New Roman" w:cs="Times New Roman"/>
          <w:sz w:val="24"/>
          <w:szCs w:val="24"/>
        </w:rPr>
        <w:t xml:space="preserve"> byl O</w:t>
      </w:r>
      <w:r w:rsidR="007E6E92" w:rsidRPr="007E6E92">
        <w:rPr>
          <w:rFonts w:ascii="Times New Roman" w:hAnsi="Times New Roman" w:cs="Times New Roman"/>
          <w:sz w:val="24"/>
          <w:szCs w:val="24"/>
        </w:rPr>
        <w:t>lomoucký kraj</w:t>
      </w:r>
      <w:r>
        <w:rPr>
          <w:rFonts w:ascii="Times New Roman" w:hAnsi="Times New Roman" w:cs="Times New Roman"/>
          <w:sz w:val="24"/>
          <w:szCs w:val="24"/>
        </w:rPr>
        <w:t xml:space="preserve"> a dodavatelem </w:t>
      </w:r>
      <w:r w:rsidR="007E6E92" w:rsidRPr="007E6E92">
        <w:rPr>
          <w:rFonts w:ascii="Times New Roman" w:hAnsi="Times New Roman" w:cs="Times New Roman"/>
          <w:sz w:val="24"/>
          <w:szCs w:val="24"/>
        </w:rPr>
        <w:t>Sdružení pro dostavbu Slovanského gymnázia - GEMO OLOMOUC, spol. s r.o., OHL ŽS, a.s.</w:t>
      </w:r>
    </w:p>
    <w:p w:rsidR="002131F6" w:rsidRDefault="00EA3497" w:rsidP="007E6E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0" locked="0" layoutInCell="1" allowOverlap="1" wp14:anchorId="37B9E7E7" wp14:editId="72025F02">
            <wp:simplePos x="0" y="0"/>
            <wp:positionH relativeFrom="margin">
              <wp:posOffset>-5715</wp:posOffset>
            </wp:positionH>
            <wp:positionV relativeFrom="margin">
              <wp:posOffset>6427470</wp:posOffset>
            </wp:positionV>
            <wp:extent cx="3117215" cy="2076450"/>
            <wp:effectExtent l="0" t="0" r="6985" b="0"/>
            <wp:wrapSquare wrapText="bothSides"/>
            <wp:docPr id="7" name="Obrázek 7" descr="E:\0_fota_občanské\Slovanské gymnázium Olomouc\screen\IMG_9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0_fota_občanské\Slovanské gymnázium Olomouc\screen\IMG_9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31F6" w:rsidRDefault="002131F6" w:rsidP="007E6E92">
      <w:pPr>
        <w:rPr>
          <w:rFonts w:ascii="Times New Roman" w:hAnsi="Times New Roman" w:cs="Times New Roman"/>
          <w:sz w:val="24"/>
          <w:szCs w:val="24"/>
        </w:rPr>
      </w:pPr>
    </w:p>
    <w:p w:rsidR="008C26C3" w:rsidRDefault="008C26C3" w:rsidP="00CC794D">
      <w:pPr>
        <w:rPr>
          <w:rFonts w:ascii="Times New Roman" w:hAnsi="Times New Roman" w:cs="Times New Roman"/>
          <w:sz w:val="24"/>
          <w:szCs w:val="24"/>
        </w:rPr>
      </w:pPr>
    </w:p>
    <w:p w:rsidR="008C26C3" w:rsidRDefault="008C26C3" w:rsidP="00CC794D">
      <w:pPr>
        <w:rPr>
          <w:rFonts w:ascii="Times New Roman" w:hAnsi="Times New Roman" w:cs="Times New Roman"/>
          <w:sz w:val="24"/>
          <w:szCs w:val="24"/>
        </w:rPr>
      </w:pPr>
    </w:p>
    <w:p w:rsidR="008C26C3" w:rsidRDefault="008C26C3" w:rsidP="00CC794D">
      <w:pPr>
        <w:rPr>
          <w:rFonts w:ascii="Times New Roman" w:hAnsi="Times New Roman" w:cs="Times New Roman"/>
          <w:sz w:val="24"/>
          <w:szCs w:val="24"/>
        </w:rPr>
      </w:pPr>
    </w:p>
    <w:p w:rsidR="008C26C3" w:rsidRDefault="008C26C3" w:rsidP="00CC794D">
      <w:pPr>
        <w:rPr>
          <w:rFonts w:ascii="Times New Roman" w:hAnsi="Times New Roman" w:cs="Times New Roman"/>
          <w:sz w:val="24"/>
          <w:szCs w:val="24"/>
        </w:rPr>
      </w:pPr>
    </w:p>
    <w:p w:rsidR="00A72FA3" w:rsidRDefault="00A72FA3" w:rsidP="008C26C3">
      <w:pPr>
        <w:rPr>
          <w:rFonts w:ascii="Times New Roman" w:hAnsi="Times New Roman" w:cs="Times New Roman"/>
          <w:sz w:val="18"/>
          <w:szCs w:val="24"/>
        </w:rPr>
      </w:pPr>
    </w:p>
    <w:p w:rsidR="008C26C3" w:rsidRDefault="008C26C3" w:rsidP="008C26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 xml:space="preserve">Foto </w:t>
      </w:r>
      <w:proofErr w:type="gramStart"/>
      <w:r>
        <w:rPr>
          <w:rFonts w:ascii="Times New Roman" w:hAnsi="Times New Roman" w:cs="Times New Roman"/>
          <w:sz w:val="18"/>
          <w:szCs w:val="24"/>
        </w:rPr>
        <w:t>č.2:</w:t>
      </w:r>
      <w:proofErr w:type="gramEnd"/>
      <w:r>
        <w:rPr>
          <w:rFonts w:ascii="Times New Roman" w:hAnsi="Times New Roman" w:cs="Times New Roman"/>
          <w:sz w:val="18"/>
          <w:szCs w:val="24"/>
        </w:rPr>
        <w:t xml:space="preserve"> Slovanské gymnázium v Olomouci</w:t>
      </w:r>
    </w:p>
    <w:p w:rsidR="008C26C3" w:rsidRDefault="008C26C3" w:rsidP="00CC794D">
      <w:pPr>
        <w:rPr>
          <w:rFonts w:ascii="Times New Roman" w:hAnsi="Times New Roman" w:cs="Times New Roman"/>
          <w:sz w:val="24"/>
          <w:szCs w:val="24"/>
        </w:rPr>
      </w:pPr>
    </w:p>
    <w:p w:rsidR="00CC794D" w:rsidRDefault="00CC794D" w:rsidP="00CC79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Příprava a realizace soutěže </w:t>
      </w:r>
      <w:r w:rsidR="00A7415B">
        <w:rPr>
          <w:rFonts w:ascii="Times New Roman" w:hAnsi="Times New Roman" w:cs="Times New Roman"/>
          <w:sz w:val="24"/>
          <w:szCs w:val="24"/>
        </w:rPr>
        <w:t>proběhla</w:t>
      </w:r>
      <w:r>
        <w:rPr>
          <w:rFonts w:ascii="Times New Roman" w:hAnsi="Times New Roman" w:cs="Times New Roman"/>
          <w:sz w:val="24"/>
          <w:szCs w:val="24"/>
        </w:rPr>
        <w:t xml:space="preserve"> ve spolupráci hejtmanství a </w:t>
      </w:r>
      <w:r w:rsidRPr="001F7579">
        <w:rPr>
          <w:rFonts w:ascii="Times New Roman" w:hAnsi="Times New Roman" w:cs="Times New Roman"/>
          <w:sz w:val="24"/>
          <w:szCs w:val="24"/>
        </w:rPr>
        <w:t>Česk</w:t>
      </w:r>
      <w:r>
        <w:rPr>
          <w:rFonts w:ascii="Times New Roman" w:hAnsi="Times New Roman" w:cs="Times New Roman"/>
          <w:sz w:val="24"/>
          <w:szCs w:val="24"/>
        </w:rPr>
        <w:t xml:space="preserve">ého svazu stavebních inženýrů a Svazu </w:t>
      </w:r>
      <w:r w:rsidRPr="001F7579">
        <w:rPr>
          <w:rFonts w:ascii="Times New Roman" w:hAnsi="Times New Roman" w:cs="Times New Roman"/>
          <w:sz w:val="24"/>
          <w:szCs w:val="24"/>
        </w:rPr>
        <w:t xml:space="preserve">podnikatelů ve stavebnictví. </w:t>
      </w:r>
    </w:p>
    <w:p w:rsidR="00CC794D" w:rsidRDefault="00F63949" w:rsidP="00CC79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="00CC794D" w:rsidRPr="001F7579">
        <w:rPr>
          <w:rFonts w:ascii="Times New Roman" w:hAnsi="Times New Roman" w:cs="Times New Roman"/>
          <w:sz w:val="24"/>
          <w:szCs w:val="24"/>
        </w:rPr>
        <w:t>Porota hodnotila u objektů architektonické vyznění díla, jeho celkový přínos, prostorové a funkční řešení a začlenění do daného prostředí. Důležitým prvkem hodnocení byl také vliv stavby na životní prostředí, vhodnost použití stavebních materiálů a v neposlední řadě vstřícné řešení pro osoby s omezenou schopností pohybu a orientace.</w:t>
      </w:r>
      <w:r w:rsidR="00A7415B">
        <w:rPr>
          <w:rFonts w:ascii="Times New Roman" w:hAnsi="Times New Roman" w:cs="Times New Roman"/>
          <w:sz w:val="24"/>
          <w:szCs w:val="24"/>
        </w:rPr>
        <w:t xml:space="preserve">“ </w:t>
      </w:r>
      <w:r w:rsidR="00A7415B" w:rsidRPr="00E97D68">
        <w:rPr>
          <w:rFonts w:ascii="Times New Roman" w:hAnsi="Times New Roman" w:cs="Times New Roman"/>
          <w:sz w:val="20"/>
          <w:szCs w:val="24"/>
        </w:rPr>
        <w:t>[Zdroj</w:t>
      </w:r>
      <w:r w:rsidR="00A7415B" w:rsidRPr="005A5D2E">
        <w:rPr>
          <w:rFonts w:ascii="Times New Roman" w:hAnsi="Times New Roman" w:cs="Times New Roman"/>
          <w:sz w:val="20"/>
          <w:szCs w:val="24"/>
        </w:rPr>
        <w:t xml:space="preserve">: </w:t>
      </w:r>
      <w:hyperlink r:id="rId7" w:history="1">
        <w:r w:rsidR="005A5D2E" w:rsidRPr="005A5D2E">
          <w:rPr>
            <w:rStyle w:val="Hypertextovodkaz"/>
            <w:color w:val="auto"/>
            <w:sz w:val="18"/>
            <w:u w:val="none"/>
          </w:rPr>
          <w:t>www.kr-olomoucky.cz</w:t>
        </w:r>
      </w:hyperlink>
      <w:r w:rsidR="00A7415B" w:rsidRPr="00E97D68">
        <w:rPr>
          <w:rFonts w:ascii="Times New Roman" w:hAnsi="Times New Roman" w:cs="Times New Roman"/>
          <w:sz w:val="20"/>
          <w:szCs w:val="24"/>
        </w:rPr>
        <w:t>].</w:t>
      </w:r>
    </w:p>
    <w:p w:rsidR="008C26C3" w:rsidRDefault="00E97D68" w:rsidP="008C26C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6666B6AE" wp14:editId="0D7B2820">
            <wp:simplePos x="0" y="0"/>
            <wp:positionH relativeFrom="margin">
              <wp:posOffset>-23495</wp:posOffset>
            </wp:positionH>
            <wp:positionV relativeFrom="margin">
              <wp:posOffset>1957705</wp:posOffset>
            </wp:positionV>
            <wp:extent cx="3248025" cy="2083435"/>
            <wp:effectExtent l="0" t="0" r="9525" b="0"/>
            <wp:wrapTight wrapText="bothSides">
              <wp:wrapPolygon edited="0">
                <wp:start x="0" y="0"/>
                <wp:lineTo x="0" y="21330"/>
                <wp:lineTo x="21537" y="21330"/>
                <wp:lineTo x="21537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3" t="19645" r="20331" b="15373"/>
                    <a:stretch/>
                  </pic:blipFill>
                  <pic:spPr bwMode="auto">
                    <a:xfrm>
                      <a:off x="0" y="0"/>
                      <a:ext cx="3248025" cy="208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6C3" w:rsidRDefault="008C26C3" w:rsidP="008C26C3">
      <w:pPr>
        <w:rPr>
          <w:rFonts w:ascii="Times New Roman" w:hAnsi="Times New Roman" w:cs="Times New Roman"/>
          <w:sz w:val="24"/>
          <w:szCs w:val="24"/>
        </w:rPr>
      </w:pPr>
    </w:p>
    <w:p w:rsidR="008C26C3" w:rsidRDefault="008C26C3" w:rsidP="008C26C3">
      <w:pPr>
        <w:rPr>
          <w:rFonts w:ascii="Times New Roman" w:hAnsi="Times New Roman" w:cs="Times New Roman"/>
          <w:sz w:val="24"/>
          <w:szCs w:val="24"/>
        </w:rPr>
      </w:pPr>
    </w:p>
    <w:p w:rsidR="008C26C3" w:rsidRDefault="008C26C3" w:rsidP="008C26C3">
      <w:pPr>
        <w:rPr>
          <w:rFonts w:ascii="Times New Roman" w:hAnsi="Times New Roman" w:cs="Times New Roman"/>
          <w:sz w:val="24"/>
          <w:szCs w:val="24"/>
        </w:rPr>
      </w:pPr>
    </w:p>
    <w:p w:rsidR="008C26C3" w:rsidRDefault="008C26C3" w:rsidP="008C26C3">
      <w:pPr>
        <w:rPr>
          <w:rFonts w:ascii="Times New Roman" w:hAnsi="Times New Roman" w:cs="Times New Roman"/>
          <w:sz w:val="24"/>
          <w:szCs w:val="24"/>
        </w:rPr>
      </w:pPr>
    </w:p>
    <w:p w:rsidR="008C26C3" w:rsidRDefault="008C26C3" w:rsidP="008C26C3">
      <w:pPr>
        <w:rPr>
          <w:rFonts w:ascii="Times New Roman" w:hAnsi="Times New Roman" w:cs="Times New Roman"/>
          <w:sz w:val="24"/>
          <w:szCs w:val="24"/>
        </w:rPr>
      </w:pPr>
    </w:p>
    <w:p w:rsidR="008C26C3" w:rsidRDefault="008C26C3" w:rsidP="008C26C3">
      <w:pPr>
        <w:rPr>
          <w:rFonts w:ascii="Times New Roman" w:hAnsi="Times New Roman" w:cs="Times New Roman"/>
          <w:sz w:val="24"/>
          <w:szCs w:val="24"/>
        </w:rPr>
      </w:pPr>
    </w:p>
    <w:p w:rsidR="00A7415B" w:rsidRPr="008C26C3" w:rsidRDefault="00D57B43" w:rsidP="008C26C3">
      <w:pPr>
        <w:rPr>
          <w:rFonts w:ascii="Times New Roman" w:hAnsi="Times New Roman" w:cs="Times New Roman"/>
          <w:sz w:val="24"/>
          <w:szCs w:val="24"/>
        </w:rPr>
      </w:pPr>
      <w:r w:rsidRPr="00AF3128">
        <w:rPr>
          <w:rFonts w:ascii="Times New Roman" w:hAnsi="Times New Roman" w:cs="Times New Roman"/>
          <w:sz w:val="18"/>
          <w:szCs w:val="24"/>
        </w:rPr>
        <w:t>Foto</w:t>
      </w:r>
      <w:r w:rsidR="008C26C3">
        <w:rPr>
          <w:rFonts w:ascii="Times New Roman" w:hAnsi="Times New Roman" w:cs="Times New Roman"/>
          <w:sz w:val="18"/>
          <w:szCs w:val="24"/>
        </w:rPr>
        <w:t xml:space="preserve"> č. 3: Slavnostní vyhlášení soutěže, </w:t>
      </w:r>
      <w:r w:rsidR="008C26C3" w:rsidRPr="00AF3128">
        <w:rPr>
          <w:rFonts w:ascii="Times New Roman" w:hAnsi="Times New Roman" w:cs="Times New Roman"/>
          <w:sz w:val="18"/>
          <w:szCs w:val="24"/>
        </w:rPr>
        <w:t>zcela vpravo Ing. Bohumil Mach, výkonný ředitel GEM</w:t>
      </w:r>
      <w:r w:rsidR="00973A8A">
        <w:rPr>
          <w:rFonts w:ascii="Times New Roman" w:hAnsi="Times New Roman" w:cs="Times New Roman"/>
          <w:sz w:val="18"/>
          <w:szCs w:val="24"/>
        </w:rPr>
        <w:t>O</w:t>
      </w:r>
      <w:r w:rsidR="008C26C3">
        <w:rPr>
          <w:rFonts w:ascii="Times New Roman" w:hAnsi="Times New Roman" w:cs="Times New Roman"/>
          <w:sz w:val="18"/>
          <w:szCs w:val="24"/>
        </w:rPr>
        <w:t xml:space="preserve">. </w:t>
      </w:r>
      <w:r w:rsidR="00F21641">
        <w:rPr>
          <w:rFonts w:ascii="Times New Roman" w:hAnsi="Times New Roman" w:cs="Times New Roman"/>
          <w:sz w:val="18"/>
          <w:szCs w:val="24"/>
        </w:rPr>
        <w:t>Z</w:t>
      </w:r>
      <w:r w:rsidRPr="00AF3128">
        <w:rPr>
          <w:rFonts w:ascii="Times New Roman" w:hAnsi="Times New Roman" w:cs="Times New Roman"/>
          <w:sz w:val="18"/>
          <w:szCs w:val="24"/>
        </w:rPr>
        <w:t xml:space="preserve">droj: </w:t>
      </w:r>
      <w:hyperlink r:id="rId9" w:history="1">
        <w:r w:rsidR="00E97D68" w:rsidRPr="00AF3128">
          <w:rPr>
            <w:rFonts w:ascii="Times New Roman" w:hAnsi="Times New Roman" w:cs="Times New Roman"/>
            <w:sz w:val="20"/>
          </w:rPr>
          <w:t>www.kr-olomoucky.cz</w:t>
        </w:r>
      </w:hyperlink>
      <w:r w:rsidR="008C26C3">
        <w:rPr>
          <w:rFonts w:ascii="Times New Roman" w:hAnsi="Times New Roman" w:cs="Times New Roman"/>
          <w:sz w:val="18"/>
          <w:szCs w:val="24"/>
        </w:rPr>
        <w:t xml:space="preserve"> </w:t>
      </w:r>
    </w:p>
    <w:p w:rsidR="00BC49A8" w:rsidRDefault="00BC49A8" w:rsidP="00E97D68">
      <w:pPr>
        <w:spacing w:after="0" w:line="240" w:lineRule="auto"/>
      </w:pPr>
      <w:bookmarkStart w:id="0" w:name="_GoBack"/>
      <w:bookmarkEnd w:id="0"/>
    </w:p>
    <w:p w:rsidR="00E97D68" w:rsidRDefault="00223AB0" w:rsidP="00E97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E97D68" w:rsidRPr="009975D0">
          <w:rPr>
            <w:rStyle w:val="Hypertextovodkaz"/>
            <w:rFonts w:ascii="Times New Roman" w:hAnsi="Times New Roman" w:cs="Times New Roman"/>
            <w:sz w:val="24"/>
            <w:szCs w:val="24"/>
          </w:rPr>
          <w:t>www.gemo.cz</w:t>
        </w:r>
      </w:hyperlink>
    </w:p>
    <w:p w:rsidR="00E97D68" w:rsidRDefault="00223AB0" w:rsidP="00E97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E97D68" w:rsidRPr="009975D0">
          <w:rPr>
            <w:rStyle w:val="Hypertextovodkaz"/>
            <w:rFonts w:ascii="Times New Roman" w:hAnsi="Times New Roman" w:cs="Times New Roman"/>
            <w:sz w:val="24"/>
            <w:szCs w:val="24"/>
          </w:rPr>
          <w:t>www.gemo-developement.cz</w:t>
        </w:r>
      </w:hyperlink>
    </w:p>
    <w:p w:rsidR="00D57B43" w:rsidRDefault="00DD45A7" w:rsidP="00E97D68">
      <w:pPr>
        <w:rPr>
          <w:rStyle w:val="Hypertextovodkaz"/>
          <w:rFonts w:ascii="Times New Roman" w:hAnsi="Times New Roman" w:cs="Times New Roman"/>
          <w:sz w:val="24"/>
          <w:szCs w:val="24"/>
        </w:rPr>
      </w:pPr>
      <w:r w:rsidRPr="00D57B43">
        <w:rPr>
          <w:rFonts w:ascii="Times New Roman" w:hAnsi="Times New Roman" w:cs="Times New Roman"/>
          <w:noProof/>
          <w:sz w:val="20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 wp14:anchorId="4A2F2C3A" wp14:editId="0EC07E5F">
            <wp:simplePos x="0" y="0"/>
            <wp:positionH relativeFrom="margin">
              <wp:posOffset>3862705</wp:posOffset>
            </wp:positionH>
            <wp:positionV relativeFrom="margin">
              <wp:posOffset>5834380</wp:posOffset>
            </wp:positionV>
            <wp:extent cx="1333500" cy="349885"/>
            <wp:effectExtent l="0" t="0" r="0" b="0"/>
            <wp:wrapSquare wrapText="bothSides"/>
            <wp:docPr id="3" name="Obrázek 3" descr="C:\Users\musilova.GEMO\Documents\00_logo, hlavičk, razítk\06 RND\rdn-zakladni-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ilova.GEMO\Documents\00_logo, hlavičk, razítk\06 RND\rdn-zakladni-rg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7B43">
        <w:rPr>
          <w:noProof/>
          <w:sz w:val="18"/>
          <w:lang w:eastAsia="cs-CZ"/>
        </w:rPr>
        <w:drawing>
          <wp:anchor distT="0" distB="0" distL="114300" distR="114300" simplePos="0" relativeHeight="251659264" behindDoc="0" locked="0" layoutInCell="1" allowOverlap="1" wp14:anchorId="5B18B681" wp14:editId="5E1E5851">
            <wp:simplePos x="0" y="0"/>
            <wp:positionH relativeFrom="margin">
              <wp:posOffset>1896745</wp:posOffset>
            </wp:positionH>
            <wp:positionV relativeFrom="margin">
              <wp:posOffset>5786755</wp:posOffset>
            </wp:positionV>
            <wp:extent cx="1337945" cy="393700"/>
            <wp:effectExtent l="0" t="0" r="0" b="635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" t="23530" b="24080"/>
                    <a:stretch/>
                  </pic:blipFill>
                  <pic:spPr bwMode="auto">
                    <a:xfrm>
                      <a:off x="0" y="0"/>
                      <a:ext cx="1337945" cy="39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7B43">
        <w:rPr>
          <w:rFonts w:ascii="Times New Roman" w:hAnsi="Times New Roman" w:cs="Times New Roman"/>
          <w:noProof/>
          <w:sz w:val="20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 wp14:anchorId="625FDE19" wp14:editId="12D86271">
            <wp:simplePos x="0" y="0"/>
            <wp:positionH relativeFrom="margin">
              <wp:posOffset>-23495</wp:posOffset>
            </wp:positionH>
            <wp:positionV relativeFrom="margin">
              <wp:posOffset>5834380</wp:posOffset>
            </wp:positionV>
            <wp:extent cx="1216025" cy="241300"/>
            <wp:effectExtent l="0" t="0" r="3175" b="6350"/>
            <wp:wrapSquare wrapText="bothSides"/>
            <wp:docPr id="4" name="Obrázek 4" descr="C:\Users\musilova.GEMO\Documents\00_logo, hlavičk, razítk\01 gemo ol_aktuální_12.3.2014\logo\logo_v_jpg\GemoHorizontal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silova.GEMO\Documents\00_logo, hlavičk, razítk\01 gemo ol_aktuální_12.3.2014\logo\logo_v_jpg\GemoHorizontaln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5" w:history="1">
        <w:r w:rsidR="00E97D68" w:rsidRPr="009975D0">
          <w:rPr>
            <w:rStyle w:val="Hypertextovodkaz"/>
            <w:rFonts w:ascii="Times New Roman" w:hAnsi="Times New Roman" w:cs="Times New Roman"/>
            <w:sz w:val="24"/>
            <w:szCs w:val="24"/>
          </w:rPr>
          <w:t>www.rezidence-nadlouhe.cz</w:t>
        </w:r>
      </w:hyperlink>
    </w:p>
    <w:p w:rsidR="00EA3497" w:rsidRDefault="00EA3497" w:rsidP="00E97D68">
      <w:pPr>
        <w:rPr>
          <w:rStyle w:val="Hypertextovodkaz"/>
          <w:rFonts w:ascii="Times New Roman" w:hAnsi="Times New Roman" w:cs="Times New Roman"/>
          <w:sz w:val="24"/>
          <w:szCs w:val="24"/>
        </w:rPr>
      </w:pPr>
    </w:p>
    <w:p w:rsidR="00EA3497" w:rsidRPr="00A7415B" w:rsidRDefault="00EA3497" w:rsidP="00E97D68">
      <w:pPr>
        <w:rPr>
          <w:rFonts w:ascii="Times New Roman" w:hAnsi="Times New Roman" w:cs="Times New Roman"/>
          <w:sz w:val="24"/>
          <w:szCs w:val="24"/>
        </w:rPr>
      </w:pPr>
    </w:p>
    <w:sectPr w:rsidR="00EA3497" w:rsidRPr="00A741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D64"/>
    <w:rsid w:val="00025DE6"/>
    <w:rsid w:val="001F7579"/>
    <w:rsid w:val="002131F6"/>
    <w:rsid w:val="00223AB0"/>
    <w:rsid w:val="002F09D0"/>
    <w:rsid w:val="003E0B4E"/>
    <w:rsid w:val="003E5178"/>
    <w:rsid w:val="005A5D2E"/>
    <w:rsid w:val="006746EC"/>
    <w:rsid w:val="00786265"/>
    <w:rsid w:val="007E6E92"/>
    <w:rsid w:val="008C26C3"/>
    <w:rsid w:val="009000B2"/>
    <w:rsid w:val="00973A8A"/>
    <w:rsid w:val="00A25D64"/>
    <w:rsid w:val="00A72FA3"/>
    <w:rsid w:val="00A7415B"/>
    <w:rsid w:val="00AF3128"/>
    <w:rsid w:val="00B567B3"/>
    <w:rsid w:val="00BC49A8"/>
    <w:rsid w:val="00CC794D"/>
    <w:rsid w:val="00CE6A17"/>
    <w:rsid w:val="00D57B43"/>
    <w:rsid w:val="00DD45A7"/>
    <w:rsid w:val="00DF7450"/>
    <w:rsid w:val="00E248ED"/>
    <w:rsid w:val="00E97D68"/>
    <w:rsid w:val="00EA3497"/>
    <w:rsid w:val="00F21641"/>
    <w:rsid w:val="00F63949"/>
    <w:rsid w:val="00FA46D7"/>
    <w:rsid w:val="00FE6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F09D0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4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48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F09D0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4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48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kr-olomoucky.cz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gemo-developement.cz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rezidence-nadlouhe.cz" TargetMode="External"/><Relationship Id="rId10" Type="http://schemas.openxmlformats.org/officeDocument/2006/relationships/hyperlink" Target="http://www.gemo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r-olomoucky.cz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2</Pages>
  <Words>289</Words>
  <Characters>1711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Musilová</dc:creator>
  <cp:lastModifiedBy>Gabriela Musilová</cp:lastModifiedBy>
  <cp:revision>29</cp:revision>
  <cp:lastPrinted>2015-03-20T07:20:00Z</cp:lastPrinted>
  <dcterms:created xsi:type="dcterms:W3CDTF">2015-03-19T10:05:00Z</dcterms:created>
  <dcterms:modified xsi:type="dcterms:W3CDTF">2015-03-20T07:22:00Z</dcterms:modified>
</cp:coreProperties>
</file>